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54" w:rsidRDefault="002C261A">
      <w:pPr>
        <w:snapToGrid w:val="0"/>
        <w:rPr>
          <w:rFonts w:ascii="方正楷体_GBK" w:eastAsia="方正楷体_GBK" w:hAnsi="方正楷体_GBK" w:cs="方正楷体_GBK"/>
          <w:sz w:val="32"/>
          <w:szCs w:val="32"/>
          <w:lang w:val="en"/>
        </w:rPr>
      </w:pPr>
      <w:bookmarkStart w:id="0" w:name="_GoBack"/>
      <w:bookmarkEnd w:id="0"/>
      <w:r>
        <w:rPr>
          <w:rFonts w:ascii="方正楷体_GBK" w:eastAsia="方正楷体_GBK" w:hAnsi="方正楷体_GBK" w:cs="方正楷体_GBK" w:hint="eastAsia"/>
          <w:sz w:val="32"/>
          <w:szCs w:val="32"/>
        </w:rPr>
        <w:t>附件</w:t>
      </w:r>
      <w:r>
        <w:rPr>
          <w:rFonts w:ascii="方正楷体_GBK" w:eastAsia="方正楷体_GBK" w:hAnsi="方正楷体_GBK" w:cs="方正楷体_GBK"/>
          <w:sz w:val="32"/>
          <w:szCs w:val="32"/>
          <w:lang w:val="en"/>
        </w:rPr>
        <w:t>4</w:t>
      </w:r>
    </w:p>
    <w:p w:rsidR="001A4A54" w:rsidRDefault="002C261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重庆市文联主题文艺创作扶持项目</w:t>
      </w:r>
    </w:p>
    <w:p w:rsidR="001A4A54" w:rsidRDefault="002C261A">
      <w:pPr>
        <w:snapToGrid w:val="0"/>
        <w:jc w:val="center"/>
        <w:rPr>
          <w:szCs w:val="21"/>
        </w:rPr>
      </w:pPr>
      <w:r>
        <w:rPr>
          <w:rFonts w:ascii="方正小标宋_GBK" w:eastAsia="方正小标宋_GBK" w:hint="eastAsia"/>
          <w:sz w:val="44"/>
          <w:szCs w:val="44"/>
        </w:rPr>
        <w:t>申报承诺书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我认真阅读并准确理解《重庆市文</w:t>
      </w:r>
      <w:r>
        <w:rPr>
          <w:rFonts w:ascii="Times New Roman" w:eastAsia="方正仿宋_GBK" w:hAnsi="Times New Roman" w:cs="Times New Roman"/>
          <w:sz w:val="32"/>
          <w:szCs w:val="32"/>
        </w:rPr>
        <w:t>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度</w:t>
      </w:r>
      <w:r>
        <w:rPr>
          <w:rFonts w:ascii="Times New Roman" w:eastAsia="方正仿宋_GBK" w:hAnsi="Times New Roman" w:cs="Times New Roman"/>
          <w:sz w:val="32"/>
          <w:szCs w:val="32"/>
        </w:rPr>
        <w:t>主题文艺创作扶持征集启事》《重庆市文联主题文艺创作扶持项目结项标准》《重庆市文联主题文艺创作扶持项目结项材料清单》等要求，符合申报条件，如获扶持，将作如下承诺：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一、申报扶持作品的创作主体（作者）或创作团队主创人员均未因各种原因受到刑事处分，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无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失德失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范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记录和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严</w:t>
      </w:r>
      <w:r>
        <w:rPr>
          <w:rFonts w:ascii="Times New Roman" w:eastAsia="方正仿宋_GBK" w:hAnsi="Times New Roman" w:cs="Times New Roman"/>
          <w:sz w:val="32"/>
          <w:szCs w:val="32"/>
        </w:rPr>
        <w:t>重社会负面影响；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二、严格按《重庆市文联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度</w:t>
      </w:r>
      <w:r>
        <w:rPr>
          <w:rFonts w:ascii="Times New Roman" w:eastAsia="方正仿宋_GBK" w:hAnsi="Times New Roman" w:cs="Times New Roman"/>
          <w:sz w:val="32"/>
          <w:szCs w:val="32"/>
        </w:rPr>
        <w:t>主题文艺创作扶持征集启事》要求，开展作品创作并认真听取扶持部门的指导意见，确保作品思想性、艺术性达到相关要求；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三、将完全配合扶持部门针对作品创作开展的日常管理和创作服务，按要求及时反馈、报告创作进度等相关信息；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四、严格依照《重庆市文联主题文艺创作扶持项目结项标准》，在扶持周期内按时完成作品创作及刊发、演出、展览、播出、参赛、研讨、推广等后续应用；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五、依照《重庆市文联主题文艺创作扶持项目结项材料清单》要求，及时主动提交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相关结项材料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配合结项工作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以上承诺，如有不实或违反，自愿承担违约责任。</w:t>
      </w:r>
    </w:p>
    <w:p w:rsidR="001A4A54" w:rsidRDefault="002C261A">
      <w:pPr>
        <w:ind w:firstLineChars="500" w:firstLine="16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承诺人（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签名，</w:t>
      </w:r>
      <w:r>
        <w:rPr>
          <w:rFonts w:ascii="Times New Roman" w:eastAsia="方正仿宋_GBK" w:hAnsi="Times New Roman" w:cs="Times New Roman"/>
          <w:sz w:val="32"/>
          <w:szCs w:val="32"/>
        </w:rPr>
        <w:t>单位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申报需盖章</w:t>
      </w:r>
      <w:r>
        <w:rPr>
          <w:rFonts w:ascii="Times New Roman" w:eastAsia="方正仿宋_GBK" w:hAnsi="Times New Roman" w:cs="Times New Roman"/>
          <w:sz w:val="32"/>
          <w:szCs w:val="32"/>
        </w:rPr>
        <w:t>）：</w:t>
      </w:r>
    </w:p>
    <w:p w:rsidR="001A4A54" w:rsidRDefault="002C261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　　　　　　　　　　　　　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sectPr w:rsidR="001A4A54">
      <w:footerReference w:type="default" r:id="rId9"/>
      <w:pgSz w:w="11906" w:h="16838"/>
      <w:pgMar w:top="1587" w:right="1446" w:bottom="1417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1A" w:rsidRDefault="002C261A">
      <w:pPr>
        <w:spacing w:line="240" w:lineRule="auto"/>
      </w:pPr>
      <w:r>
        <w:separator/>
      </w:r>
    </w:p>
  </w:endnote>
  <w:endnote w:type="continuationSeparator" w:id="0">
    <w:p w:rsidR="002C261A" w:rsidRDefault="002C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598"/>
    </w:sdtPr>
    <w:sdtEndPr/>
    <w:sdtContent>
      <w:p w:rsidR="001A4A54" w:rsidRDefault="002C26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4F5" w:rsidRPr="00B124F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A4A54" w:rsidRDefault="001A4A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1A" w:rsidRDefault="002C261A">
      <w:pPr>
        <w:spacing w:line="240" w:lineRule="auto"/>
      </w:pPr>
      <w:r>
        <w:separator/>
      </w:r>
    </w:p>
  </w:footnote>
  <w:footnote w:type="continuationSeparator" w:id="0">
    <w:p w:rsidR="002C261A" w:rsidRDefault="002C26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DCF4FE"/>
    <w:multiLevelType w:val="singleLevel"/>
    <w:tmpl w:val="BFDCF4F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ZWEzNzdjNzU2ZmYyZDFmYjBlMjA4NWUxZTVmY2EifQ=="/>
  </w:docVars>
  <w:rsids>
    <w:rsidRoot w:val="F73ED15C"/>
    <w:rsid w:val="EB7BD4BB"/>
    <w:rsid w:val="EFF7246D"/>
    <w:rsid w:val="F55BFF1D"/>
    <w:rsid w:val="F73ED15C"/>
    <w:rsid w:val="F7B7235A"/>
    <w:rsid w:val="FBF67B46"/>
    <w:rsid w:val="FD474926"/>
    <w:rsid w:val="001A4A54"/>
    <w:rsid w:val="001F49E9"/>
    <w:rsid w:val="002C261A"/>
    <w:rsid w:val="00360678"/>
    <w:rsid w:val="00644A84"/>
    <w:rsid w:val="009A54A1"/>
    <w:rsid w:val="00B124F5"/>
    <w:rsid w:val="00BC5BE5"/>
    <w:rsid w:val="044B7AEC"/>
    <w:rsid w:val="0C476EDF"/>
    <w:rsid w:val="286F02E3"/>
    <w:rsid w:val="2CD625CA"/>
    <w:rsid w:val="2CDF6700"/>
    <w:rsid w:val="2CDFE9E5"/>
    <w:rsid w:val="2FFF0467"/>
    <w:rsid w:val="3BFB11E6"/>
    <w:rsid w:val="3CB328DB"/>
    <w:rsid w:val="3F592BB9"/>
    <w:rsid w:val="5CE54DAB"/>
    <w:rsid w:val="5E7F1150"/>
    <w:rsid w:val="5EE77AA4"/>
    <w:rsid w:val="5EFA7CCD"/>
    <w:rsid w:val="64D66EA0"/>
    <w:rsid w:val="67FEAB13"/>
    <w:rsid w:val="68DB514A"/>
    <w:rsid w:val="68F65719"/>
    <w:rsid w:val="6AE20314"/>
    <w:rsid w:val="6BA70273"/>
    <w:rsid w:val="6D167979"/>
    <w:rsid w:val="728FBE38"/>
    <w:rsid w:val="74BFAD12"/>
    <w:rsid w:val="776E06C4"/>
    <w:rsid w:val="77A66CCE"/>
    <w:rsid w:val="7A7846B0"/>
    <w:rsid w:val="7DFB1139"/>
    <w:rsid w:val="7EBF3DCB"/>
    <w:rsid w:val="7F7D58EC"/>
    <w:rsid w:val="7FDF1FDB"/>
    <w:rsid w:val="9FFB2527"/>
    <w:rsid w:val="AEE11D5C"/>
    <w:rsid w:val="B6CF0C8A"/>
    <w:rsid w:val="D6FEE85F"/>
    <w:rsid w:val="DE37D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94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仿宋_GB2312" w:hAnsi="宋体" w:cs="Times New Roman"/>
      <w:color w:val="000000"/>
      <w:kern w:val="0"/>
      <w:sz w:val="24"/>
      <w:szCs w:val="32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2</cp:revision>
  <dcterms:created xsi:type="dcterms:W3CDTF">2024-03-18T03:57:00Z</dcterms:created>
  <dcterms:modified xsi:type="dcterms:W3CDTF">2024-03-18T03:57:00Z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3F98322A41A045DCB56678A4D837FB6D_12</vt:lpwstr>
  </property>
</Properties>
</file>