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54" w:rsidRDefault="00C43A60">
      <w:pPr>
        <w:spacing w:line="600" w:lineRule="exact"/>
        <w:rPr>
          <w:rFonts w:ascii="方正楷体_GBK" w:eastAsia="方正楷体_GBK" w:hAnsi="方正楷体_GBK" w:cs="方正楷体_GBK"/>
          <w:color w:val="000000" w:themeColor="text1"/>
          <w:sz w:val="32"/>
          <w:szCs w:val="32"/>
          <w:lang w:val="en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sz w:val="32"/>
          <w:szCs w:val="32"/>
        </w:rPr>
        <w:t>附件</w:t>
      </w:r>
      <w:r>
        <w:rPr>
          <w:rFonts w:ascii="方正楷体_GBK" w:eastAsia="方正楷体_GBK" w:hAnsi="方正楷体_GBK" w:cs="方正楷体_GBK"/>
          <w:color w:val="000000" w:themeColor="text1"/>
          <w:sz w:val="32"/>
          <w:szCs w:val="32"/>
          <w:lang w:val="en"/>
        </w:rPr>
        <w:t>1</w:t>
      </w:r>
    </w:p>
    <w:p w:rsidR="001A4A54" w:rsidRDefault="00C43A60">
      <w:pPr>
        <w:spacing w:line="600" w:lineRule="exact"/>
        <w:jc w:val="center"/>
        <w:rPr>
          <w:rFonts w:ascii="方正小标宋_GBK" w:eastAsia="方正小标宋_GBK" w:hAnsi="宋体"/>
          <w:color w:val="000000" w:themeColor="text1"/>
          <w:sz w:val="44"/>
          <w:szCs w:val="44"/>
        </w:rPr>
      </w:pPr>
      <w:r>
        <w:rPr>
          <w:rFonts w:ascii="方正小标宋_GBK" w:eastAsia="方正小标宋_GBK" w:hAnsi="宋体" w:hint="eastAsia"/>
          <w:color w:val="000000" w:themeColor="text1"/>
          <w:sz w:val="44"/>
          <w:szCs w:val="44"/>
        </w:rPr>
        <w:t>重庆市文联</w:t>
      </w:r>
    </w:p>
    <w:p w:rsidR="001A4A54" w:rsidRDefault="00C43A60">
      <w:pPr>
        <w:spacing w:afterLines="100" w:after="312" w:line="600" w:lineRule="exact"/>
        <w:jc w:val="center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color w:val="000000" w:themeColor="text1"/>
          <w:sz w:val="44"/>
          <w:szCs w:val="44"/>
        </w:rPr>
        <w:t>202</w:t>
      </w:r>
      <w:r>
        <w:rPr>
          <w:rFonts w:ascii="方正小标宋_GBK" w:eastAsia="方正小标宋_GBK" w:hAnsi="宋体" w:hint="eastAsia"/>
          <w:color w:val="000000" w:themeColor="text1"/>
          <w:sz w:val="44"/>
          <w:szCs w:val="44"/>
        </w:rPr>
        <w:t>4</w:t>
      </w:r>
      <w:r>
        <w:rPr>
          <w:rFonts w:ascii="方正小标宋_GBK" w:eastAsia="方正小标宋_GBK" w:hAnsi="宋体" w:hint="eastAsia"/>
          <w:color w:val="000000" w:themeColor="text1"/>
          <w:sz w:val="44"/>
          <w:szCs w:val="44"/>
        </w:rPr>
        <w:t>年度主题文艺创作扶持项目申报表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51"/>
        <w:gridCol w:w="536"/>
        <w:gridCol w:w="165"/>
        <w:gridCol w:w="514"/>
        <w:gridCol w:w="495"/>
        <w:gridCol w:w="1239"/>
        <w:gridCol w:w="567"/>
        <w:gridCol w:w="173"/>
        <w:gridCol w:w="328"/>
        <w:gridCol w:w="209"/>
        <w:gridCol w:w="709"/>
        <w:gridCol w:w="1546"/>
        <w:gridCol w:w="196"/>
        <w:gridCol w:w="529"/>
        <w:gridCol w:w="123"/>
        <w:gridCol w:w="652"/>
        <w:gridCol w:w="65"/>
        <w:gridCol w:w="11"/>
        <w:gridCol w:w="582"/>
      </w:tblGrid>
      <w:tr w:rsidR="001A4A54">
        <w:trPr>
          <w:trHeight w:hRule="exact" w:val="690"/>
          <w:jc w:val="center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项目（作品）名称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作品主题（或题材）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4A54">
        <w:trPr>
          <w:trHeight w:hRule="exact" w:val="340"/>
          <w:jc w:val="center"/>
        </w:trPr>
        <w:tc>
          <w:tcPr>
            <w:tcW w:w="2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所属文艺门类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所属小类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作品创作状态</w:t>
            </w:r>
          </w:p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在</w:t>
            </w:r>
            <w:proofErr w:type="gramStart"/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确认栏打“√”</w:t>
            </w:r>
            <w:proofErr w:type="gramEnd"/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ind w:left="-105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4A54">
        <w:trPr>
          <w:trHeight w:hRule="exact" w:val="340"/>
          <w:jc w:val="center"/>
        </w:trPr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ind w:left="-105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未完成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4A54">
        <w:trPr>
          <w:cantSplit/>
          <w:trHeight w:hRule="exact" w:val="680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申报者基本情况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姓　　</w:t>
            </w:r>
            <w:proofErr w:type="gramEnd"/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  <w:p w:rsidR="001A4A54" w:rsidRDefault="00C43A60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（单位申报填法人）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ind w:firstLine="240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出生</w:t>
            </w:r>
          </w:p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政治</w:t>
            </w:r>
          </w:p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面貌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4A54">
        <w:trPr>
          <w:cantSplit/>
          <w:trHeight w:hRule="exact" w:val="315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  <w:p w:rsidR="001A4A54" w:rsidRDefault="00C43A60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单位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申报加盖公章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37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申报方式</w:t>
            </w:r>
          </w:p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在</w:t>
            </w:r>
            <w:proofErr w:type="gramStart"/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确认栏打“√”</w:t>
            </w:r>
            <w:proofErr w:type="gramEnd"/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个人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4A54">
        <w:trPr>
          <w:cantSplit/>
          <w:trHeight w:hRule="exact" w:val="36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4A54">
        <w:trPr>
          <w:cantSplit/>
          <w:trHeight w:hRule="exact" w:val="358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职　　</w:t>
            </w:r>
            <w:proofErr w:type="gramEnd"/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称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ind w:firstLine="120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体制内外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内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4A54">
        <w:trPr>
          <w:cantSplit/>
          <w:trHeight w:hRule="exact" w:val="322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ind w:firstLine="120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外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4A54">
        <w:trPr>
          <w:cantSplit/>
          <w:trHeight w:hRule="exact" w:val="34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申报主体来源</w:t>
            </w:r>
          </w:p>
          <w:p w:rsidR="001A4A54" w:rsidRDefault="00C43A60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在</w:t>
            </w:r>
            <w:proofErr w:type="gramStart"/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确认栏打“√”</w:t>
            </w:r>
            <w:proofErr w:type="gramEnd"/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区县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市级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市外</w:t>
            </w:r>
          </w:p>
        </w:tc>
      </w:tr>
      <w:tr w:rsidR="001A4A54">
        <w:trPr>
          <w:cantSplit/>
          <w:trHeight w:hRule="exact" w:val="34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4A54">
        <w:trPr>
          <w:cantSplit/>
          <w:trHeight w:hRule="exact" w:val="68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联系人及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4A54">
        <w:trPr>
          <w:cantSplit/>
          <w:trHeight w:hRule="exact" w:val="6686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主要艺术成就</w:t>
            </w:r>
          </w:p>
        </w:tc>
        <w:tc>
          <w:tcPr>
            <w:tcW w:w="86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说明：包括</w:t>
            </w:r>
            <w:r>
              <w:rPr>
                <w:rFonts w:ascii="方正仿宋_GBK" w:eastAsia="方正仿宋_GBK" w:hAnsi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申报者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和</w:t>
            </w:r>
            <w:r>
              <w:rPr>
                <w:rFonts w:ascii="方正仿宋_GBK" w:eastAsia="方正仿宋_GBK" w:hAnsi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主创者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艺术简历及主要艺术成就，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号仿宋，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300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字以内。</w:t>
            </w: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4A54">
        <w:trPr>
          <w:cantSplit/>
          <w:trHeight w:hRule="exact" w:val="10801"/>
          <w:jc w:val="center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申报</w:t>
            </w:r>
          </w:p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简介</w:t>
            </w:r>
          </w:p>
        </w:tc>
        <w:tc>
          <w:tcPr>
            <w:tcW w:w="948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A4A54" w:rsidRDefault="00C43A60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说明：申报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的创作主题、创作背景、创作构思、创作过程、完成情况及后续应用情况，其思想性、艺术性简述或预期分析，作品客观数据描述（作品表演播放时长、规格尺寸、字数）等，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号仿宋，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字左右。</w:t>
            </w: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A4A54">
        <w:trPr>
          <w:cantSplit/>
          <w:trHeight w:hRule="exact" w:val="284"/>
          <w:jc w:val="center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创作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计划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安排</w:t>
            </w:r>
          </w:p>
        </w:tc>
        <w:tc>
          <w:tcPr>
            <w:tcW w:w="25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4A54" w:rsidRDefault="00C43A60">
            <w:pPr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.06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－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.08</w:t>
            </w:r>
          </w:p>
        </w:tc>
        <w:tc>
          <w:tcPr>
            <w:tcW w:w="23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4A54" w:rsidRDefault="00C43A60">
            <w:pPr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.09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－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.11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4A54" w:rsidRDefault="00C43A60">
            <w:pPr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.12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－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.02</w:t>
            </w:r>
          </w:p>
        </w:tc>
        <w:tc>
          <w:tcPr>
            <w:tcW w:w="21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4A54" w:rsidRDefault="00C43A60">
            <w:pPr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.03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－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5.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05</w:t>
            </w:r>
          </w:p>
        </w:tc>
      </w:tr>
      <w:tr w:rsidR="001A4A54">
        <w:trPr>
          <w:cantSplit/>
          <w:trHeight w:hRule="exact" w:val="928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4A54" w:rsidRDefault="001A4A54">
            <w:pPr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4A54" w:rsidRDefault="001A4A54">
            <w:pPr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4A54" w:rsidRDefault="001A4A54">
            <w:pPr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4A54" w:rsidRDefault="001A4A54">
            <w:pPr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1A4A54">
        <w:trPr>
          <w:cantSplit/>
          <w:trHeight w:hRule="exact" w:val="30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4A54" w:rsidRDefault="00C43A60">
            <w:pPr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经费预算</w:t>
            </w:r>
          </w:p>
        </w:tc>
        <w:tc>
          <w:tcPr>
            <w:tcW w:w="692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1A4A54" w:rsidRDefault="00C43A60">
            <w:pPr>
              <w:snapToGrid w:val="0"/>
              <w:spacing w:line="240" w:lineRule="auto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Cs w:val="21"/>
              </w:rPr>
              <w:t>经费来源及安排</w:t>
            </w:r>
          </w:p>
        </w:tc>
      </w:tr>
      <w:tr w:rsidR="001A4A54">
        <w:trPr>
          <w:cantSplit/>
          <w:trHeight w:hRule="exact" w:val="99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4A54" w:rsidRDefault="001A4A54">
            <w:pPr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92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1A4A54" w:rsidRDefault="001A4A54">
            <w:pPr>
              <w:snapToGrid w:val="0"/>
              <w:spacing w:line="240" w:lineRule="auto"/>
              <w:rPr>
                <w:rFonts w:ascii="方正仿宋_GBK" w:eastAsia="方正仿宋_GBK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1A4A54">
        <w:trPr>
          <w:trHeight w:hRule="exact" w:val="2257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lastRenderedPageBreak/>
              <w:t>申报者所在单位意见（如无单位可不填写此栏）</w:t>
            </w:r>
          </w:p>
        </w:tc>
        <w:tc>
          <w:tcPr>
            <w:tcW w:w="80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C43A60">
            <w:pPr>
              <w:widowControl/>
              <w:snapToGrid w:val="0"/>
              <w:spacing w:line="240" w:lineRule="auto"/>
              <w:ind w:left="2642" w:right="240" w:firstLineChars="1600" w:firstLine="3840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公章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1A4A54" w:rsidRDefault="00C43A60">
            <w:pPr>
              <w:snapToGrid w:val="0"/>
              <w:spacing w:beforeLines="50" w:before="156" w:line="240" w:lineRule="auto"/>
              <w:ind w:left="2517" w:firstLineChars="1600" w:firstLine="3840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1A4A54">
        <w:trPr>
          <w:trHeight w:hRule="exact" w:val="2257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区县党委宣传部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或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文联或所属文艺家协会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意见</w:t>
            </w:r>
          </w:p>
          <w:p w:rsidR="001A4A54" w:rsidRDefault="00C43A60">
            <w:pPr>
              <w:widowControl/>
              <w:snapToGrid w:val="0"/>
              <w:spacing w:line="24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（市级或市外申报者不填写此栏）</w:t>
            </w:r>
          </w:p>
        </w:tc>
        <w:tc>
          <w:tcPr>
            <w:tcW w:w="80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C43A60">
            <w:pPr>
              <w:widowControl/>
              <w:snapToGrid w:val="0"/>
              <w:spacing w:line="240" w:lineRule="auto"/>
              <w:ind w:firstLineChars="2700" w:firstLine="6480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公章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  <w:p w:rsidR="001A4A54" w:rsidRDefault="00C43A60">
            <w:pPr>
              <w:snapToGrid w:val="0"/>
              <w:spacing w:beforeLines="50" w:before="156" w:line="240" w:lineRule="auto"/>
              <w:ind w:left="3946" w:firstLineChars="1000" w:firstLine="2400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1A4A54">
        <w:trPr>
          <w:trHeight w:hRule="exact" w:val="2257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初评专家组</w:t>
            </w:r>
          </w:p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评审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意见</w:t>
            </w:r>
          </w:p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及市级文艺家</w:t>
            </w:r>
          </w:p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协会推荐意见</w:t>
            </w:r>
          </w:p>
        </w:tc>
        <w:tc>
          <w:tcPr>
            <w:tcW w:w="80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tabs>
                <w:tab w:val="left" w:pos="5242"/>
              </w:tabs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tabs>
                <w:tab w:val="left" w:pos="5242"/>
              </w:tabs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C43A60">
            <w:pPr>
              <w:widowControl/>
              <w:tabs>
                <w:tab w:val="left" w:pos="5242"/>
              </w:tabs>
              <w:wordWrap w:val="0"/>
              <w:snapToGrid w:val="0"/>
              <w:spacing w:line="240" w:lineRule="auto"/>
              <w:ind w:leftChars="1542" w:left="3238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（协会公章）</w:t>
            </w:r>
          </w:p>
          <w:p w:rsidR="001A4A54" w:rsidRDefault="00C43A60">
            <w:pPr>
              <w:tabs>
                <w:tab w:val="left" w:pos="5242"/>
              </w:tabs>
              <w:snapToGrid w:val="0"/>
              <w:spacing w:beforeLines="50" w:before="156"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评审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组长签字：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1A4A54">
        <w:trPr>
          <w:trHeight w:hRule="exact" w:val="2257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复评专家组</w:t>
            </w:r>
          </w:p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推荐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80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C43A60">
            <w:pPr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总评委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签字：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1A4A54">
        <w:trPr>
          <w:trHeight w:hRule="exact" w:val="2257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市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文联党组</w:t>
            </w:r>
          </w:p>
          <w:p w:rsidR="001A4A54" w:rsidRDefault="00C43A60">
            <w:pPr>
              <w:widowControl/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审定意见</w:t>
            </w:r>
          </w:p>
        </w:tc>
        <w:tc>
          <w:tcPr>
            <w:tcW w:w="80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1A4A54">
            <w:pPr>
              <w:widowControl/>
              <w:snapToGrid w:val="0"/>
              <w:spacing w:line="240" w:lineRule="auto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A4A54" w:rsidRDefault="00C43A60">
            <w:pPr>
              <w:widowControl/>
              <w:snapToGrid w:val="0"/>
              <w:spacing w:line="240" w:lineRule="auto"/>
              <w:ind w:left="1967" w:firstLineChars="1900" w:firstLine="4560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公章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  <w:p w:rsidR="001A4A54" w:rsidRDefault="00C43A60">
            <w:pPr>
              <w:snapToGrid w:val="0"/>
              <w:spacing w:beforeLines="50" w:before="156" w:line="240" w:lineRule="auto"/>
              <w:ind w:left="2206" w:firstLineChars="1700" w:firstLine="4080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1A4A54">
        <w:trPr>
          <w:trHeight w:hRule="exact" w:val="628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C43A60">
            <w:pPr>
              <w:snapToGrid w:val="0"/>
              <w:spacing w:line="240" w:lineRule="auto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备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  <w:t>注</w:t>
            </w:r>
          </w:p>
        </w:tc>
        <w:tc>
          <w:tcPr>
            <w:tcW w:w="80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4" w:rsidRDefault="001A4A54">
            <w:pPr>
              <w:widowControl/>
              <w:snapToGrid w:val="0"/>
              <w:spacing w:line="240" w:lineRule="auto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A4A54" w:rsidRDefault="00C43A60">
      <w:pPr>
        <w:widowControl/>
        <w:snapToGrid w:val="0"/>
        <w:spacing w:line="260" w:lineRule="exact"/>
        <w:jc w:val="left"/>
        <w:rPr>
          <w:rFonts w:ascii="方正仿宋_GBK" w:eastAsia="方正仿宋_GBK" w:hAnsi="Times New Roman"/>
          <w:color w:val="000000" w:themeColor="text1"/>
          <w:kern w:val="0"/>
          <w:sz w:val="24"/>
          <w:szCs w:val="24"/>
        </w:rPr>
      </w:pPr>
      <w:r>
        <w:rPr>
          <w:rFonts w:ascii="方正仿宋_GBK" w:eastAsia="方正仿宋_GBK" w:hAnsi="Times New Roman" w:hint="eastAsia"/>
          <w:b/>
          <w:color w:val="000000" w:themeColor="text1"/>
          <w:kern w:val="0"/>
          <w:sz w:val="24"/>
          <w:szCs w:val="24"/>
        </w:rPr>
        <w:t>说明：</w:t>
      </w:r>
      <w:r>
        <w:rPr>
          <w:rFonts w:ascii="方正仿宋_GBK" w:eastAsia="方正仿宋_GBK" w:hAnsi="Times New Roman" w:hint="eastAsia"/>
          <w:color w:val="000000" w:themeColor="text1"/>
          <w:kern w:val="0"/>
          <w:sz w:val="24"/>
          <w:szCs w:val="24"/>
        </w:rPr>
        <w:t xml:space="preserve"> 1.</w:t>
      </w:r>
      <w:r>
        <w:rPr>
          <w:rFonts w:ascii="方正仿宋_GBK" w:eastAsia="方正仿宋_GBK" w:hAnsi="Times New Roman" w:hint="eastAsia"/>
          <w:color w:val="000000" w:themeColor="text1"/>
          <w:kern w:val="0"/>
          <w:sz w:val="24"/>
          <w:szCs w:val="24"/>
        </w:rPr>
        <w:t>“所属文艺门类”是指美术、音乐、书法、摄影、戏剧、舞蹈、曲艺、电视、杂技、民间文艺、文艺评论和电影等门类；“所属小类”指各门类下一级分类，如美术类中的油画、国画、版画等，戏剧类中的话剧、舞剧、川剧、京剧等。</w:t>
      </w:r>
    </w:p>
    <w:p w:rsidR="001A4A54" w:rsidRDefault="00C43A60">
      <w:pPr>
        <w:widowControl/>
        <w:snapToGrid w:val="0"/>
        <w:spacing w:beforeLines="50" w:before="156" w:line="260" w:lineRule="exact"/>
        <w:jc w:val="left"/>
        <w:rPr>
          <w:rFonts w:ascii="方正仿宋_GBK" w:eastAsia="方正仿宋_GBK" w:hAnsi="Times New Roman"/>
          <w:color w:val="000000" w:themeColor="text1"/>
          <w:kern w:val="0"/>
          <w:sz w:val="24"/>
          <w:szCs w:val="24"/>
        </w:rPr>
      </w:pPr>
      <w:r>
        <w:rPr>
          <w:rFonts w:ascii="方正仿宋_GBK" w:eastAsia="方正仿宋_GBK" w:hAnsi="Times New Roman" w:hint="eastAsia"/>
          <w:color w:val="000000" w:themeColor="text1"/>
          <w:kern w:val="0"/>
          <w:sz w:val="24"/>
          <w:szCs w:val="24"/>
        </w:rPr>
        <w:t xml:space="preserve">       2.</w:t>
      </w:r>
      <w:r>
        <w:rPr>
          <w:rFonts w:ascii="方正仿宋_GBK" w:eastAsia="方正仿宋_GBK" w:hAnsi="Times New Roman" w:hint="eastAsia"/>
          <w:color w:val="000000" w:themeColor="text1"/>
          <w:kern w:val="0"/>
          <w:sz w:val="24"/>
          <w:szCs w:val="24"/>
        </w:rPr>
        <w:t>此表复印有效，但内容不能变更、栏目不能跳页，第</w:t>
      </w:r>
      <w:r>
        <w:rPr>
          <w:rFonts w:ascii="方正仿宋_GBK" w:eastAsia="方正仿宋_GBK" w:hAnsi="Times New Roman" w:hint="eastAsia"/>
          <w:color w:val="000000" w:themeColor="text1"/>
          <w:kern w:val="0"/>
          <w:sz w:val="24"/>
          <w:szCs w:val="24"/>
        </w:rPr>
        <w:t>1</w:t>
      </w:r>
      <w:r>
        <w:rPr>
          <w:rFonts w:ascii="方正仿宋_GBK" w:eastAsia="方正仿宋_GBK" w:hAnsi="Times New Roman" w:hint="eastAsia"/>
          <w:color w:val="000000" w:themeColor="text1"/>
          <w:kern w:val="0"/>
          <w:sz w:val="24"/>
          <w:szCs w:val="24"/>
        </w:rPr>
        <w:t>、</w:t>
      </w:r>
      <w:r>
        <w:rPr>
          <w:rFonts w:ascii="方正仿宋_GBK" w:eastAsia="方正仿宋_GBK" w:hAnsi="Times New Roman" w:hint="eastAsia"/>
          <w:color w:val="000000" w:themeColor="text1"/>
          <w:kern w:val="0"/>
          <w:sz w:val="24"/>
          <w:szCs w:val="24"/>
        </w:rPr>
        <w:t>2</w:t>
      </w:r>
      <w:r>
        <w:rPr>
          <w:rFonts w:ascii="方正仿宋_GBK" w:eastAsia="方正仿宋_GBK" w:hAnsi="Times New Roman" w:hint="eastAsia"/>
          <w:color w:val="000000" w:themeColor="text1"/>
          <w:kern w:val="0"/>
          <w:sz w:val="24"/>
          <w:szCs w:val="24"/>
        </w:rPr>
        <w:t>页双面打印。</w:t>
      </w:r>
    </w:p>
    <w:p w:rsidR="001A4A54" w:rsidRDefault="00C43A60">
      <w:pPr>
        <w:widowControl/>
        <w:snapToGrid w:val="0"/>
        <w:spacing w:beforeLines="50" w:before="156" w:line="260" w:lineRule="exact"/>
        <w:ind w:firstLineChars="350" w:firstLine="840"/>
        <w:jc w:val="left"/>
        <w:rPr>
          <w:rFonts w:ascii="方正仿宋_GBK" w:eastAsia="方正仿宋_GBK" w:hAnsi="Times New Roman"/>
          <w:color w:val="000000" w:themeColor="text1"/>
          <w:kern w:val="0"/>
          <w:sz w:val="24"/>
          <w:szCs w:val="24"/>
        </w:rPr>
      </w:pPr>
      <w:r>
        <w:rPr>
          <w:rFonts w:ascii="方正仿宋_GBK" w:eastAsia="方正仿宋_GBK" w:hAnsi="Times New Roman" w:hint="eastAsia"/>
          <w:color w:val="000000" w:themeColor="text1"/>
          <w:kern w:val="0"/>
          <w:sz w:val="24"/>
          <w:szCs w:val="24"/>
        </w:rPr>
        <w:t>3.</w:t>
      </w:r>
      <w:r>
        <w:rPr>
          <w:rFonts w:ascii="方正仿宋_GBK" w:eastAsia="方正仿宋_GBK" w:hAnsi="Times New Roman" w:hint="eastAsia"/>
          <w:color w:val="000000" w:themeColor="text1"/>
          <w:kern w:val="0"/>
          <w:sz w:val="24"/>
          <w:szCs w:val="24"/>
        </w:rPr>
        <w:t>正式填报时请将表格栏中的“说明”内容删除。</w:t>
      </w:r>
    </w:p>
    <w:sectPr w:rsidR="001A4A54">
      <w:footerReference w:type="default" r:id="rId9"/>
      <w:pgSz w:w="11906" w:h="16838"/>
      <w:pgMar w:top="1587" w:right="1446" w:bottom="1417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60" w:rsidRDefault="00C43A60">
      <w:pPr>
        <w:spacing w:line="240" w:lineRule="auto"/>
      </w:pPr>
      <w:r>
        <w:separator/>
      </w:r>
    </w:p>
  </w:endnote>
  <w:endnote w:type="continuationSeparator" w:id="0">
    <w:p w:rsidR="00C43A60" w:rsidRDefault="00C43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4598"/>
    </w:sdtPr>
    <w:sdtEndPr/>
    <w:sdtContent>
      <w:p w:rsidR="001A4A54" w:rsidRDefault="00C43A6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BE5" w:rsidRPr="00BC5BE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A4A54" w:rsidRDefault="001A4A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60" w:rsidRDefault="00C43A60">
      <w:pPr>
        <w:spacing w:line="240" w:lineRule="auto"/>
      </w:pPr>
      <w:r>
        <w:separator/>
      </w:r>
    </w:p>
  </w:footnote>
  <w:footnote w:type="continuationSeparator" w:id="0">
    <w:p w:rsidR="00C43A60" w:rsidRDefault="00C43A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DCF4FE"/>
    <w:multiLevelType w:val="singleLevel"/>
    <w:tmpl w:val="BFDCF4F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ZWEzNzdjNzU2ZmYyZDFmYjBlMjA4NWUxZTVmY2EifQ=="/>
  </w:docVars>
  <w:rsids>
    <w:rsidRoot w:val="F73ED15C"/>
    <w:rsid w:val="EB7BD4BB"/>
    <w:rsid w:val="EFF7246D"/>
    <w:rsid w:val="F55BFF1D"/>
    <w:rsid w:val="F73ED15C"/>
    <w:rsid w:val="F7B7235A"/>
    <w:rsid w:val="FBF67B46"/>
    <w:rsid w:val="FD474926"/>
    <w:rsid w:val="001A4A54"/>
    <w:rsid w:val="00BC5BE5"/>
    <w:rsid w:val="00C43A60"/>
    <w:rsid w:val="044B7AEC"/>
    <w:rsid w:val="0C476EDF"/>
    <w:rsid w:val="286F02E3"/>
    <w:rsid w:val="2CD625CA"/>
    <w:rsid w:val="2CDF6700"/>
    <w:rsid w:val="2CDFE9E5"/>
    <w:rsid w:val="2FFF0467"/>
    <w:rsid w:val="3BFB11E6"/>
    <w:rsid w:val="3CB328DB"/>
    <w:rsid w:val="3F592BB9"/>
    <w:rsid w:val="5CE54DAB"/>
    <w:rsid w:val="5E7F1150"/>
    <w:rsid w:val="5EE77AA4"/>
    <w:rsid w:val="5EFA7CCD"/>
    <w:rsid w:val="64D66EA0"/>
    <w:rsid w:val="67FEAB13"/>
    <w:rsid w:val="68DB514A"/>
    <w:rsid w:val="68F65719"/>
    <w:rsid w:val="6AE20314"/>
    <w:rsid w:val="6BA70273"/>
    <w:rsid w:val="6D167979"/>
    <w:rsid w:val="728FBE38"/>
    <w:rsid w:val="74BFAD12"/>
    <w:rsid w:val="776E06C4"/>
    <w:rsid w:val="77A66CCE"/>
    <w:rsid w:val="7A7846B0"/>
    <w:rsid w:val="7DFB1139"/>
    <w:rsid w:val="7EBF3DCB"/>
    <w:rsid w:val="7F7D58EC"/>
    <w:rsid w:val="7FDF1FDB"/>
    <w:rsid w:val="9FFB2527"/>
    <w:rsid w:val="AEE11D5C"/>
    <w:rsid w:val="B6CF0C8A"/>
    <w:rsid w:val="D6FEE85F"/>
    <w:rsid w:val="DE37D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94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仿宋_GB2312" w:hAnsi="宋体" w:cs="Times New Roman"/>
      <w:color w:val="000000"/>
      <w:kern w:val="0"/>
      <w:sz w:val="24"/>
      <w:szCs w:val="32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94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仿宋_GB2312" w:hAnsi="宋体" w:cs="Times New Roman"/>
      <w:color w:val="000000"/>
      <w:kern w:val="0"/>
      <w:sz w:val="24"/>
      <w:szCs w:val="32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2</cp:revision>
  <dcterms:created xsi:type="dcterms:W3CDTF">2024-03-18T03:49:00Z</dcterms:created>
  <dcterms:modified xsi:type="dcterms:W3CDTF">2024-03-18T03:49:00Z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3F98322A41A045DCB56678A4D837FB6D_12</vt:lpwstr>
  </property>
</Properties>
</file>